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18" w:rsidRDefault="007F7C68">
      <w:r>
        <w:rPr>
          <w:noProof/>
          <w:lang w:eastAsia="ru-RU"/>
        </w:rPr>
        <w:drawing>
          <wp:inline distT="0" distB="0" distL="0" distR="0">
            <wp:extent cx="1516380" cy="5715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1516380" cy="571500"/>
                    </a:xfrm>
                    <a:prstGeom prst="rect">
                      <a:avLst/>
                    </a:prstGeom>
                  </pic:spPr>
                </pic:pic>
              </a:graphicData>
            </a:graphic>
          </wp:inline>
        </w:drawing>
      </w:r>
    </w:p>
    <w:p w:rsidR="007F7C68" w:rsidRPr="007F7C68" w:rsidRDefault="007F7C68" w:rsidP="007F7C68">
      <w:pPr>
        <w:pStyle w:val="aa"/>
        <w:rPr>
          <w:rFonts w:ascii="Arial" w:hAnsi="Arial" w:cs="Arial"/>
          <w:b/>
          <w:i/>
          <w:color w:val="7F7F7F" w:themeColor="text1" w:themeTint="80"/>
          <w:sz w:val="36"/>
          <w:szCs w:val="36"/>
          <w:lang w:val="en-US"/>
        </w:rPr>
      </w:pPr>
      <w:r w:rsidRPr="007F7C68">
        <w:rPr>
          <w:rFonts w:ascii="Arial" w:hAnsi="Arial" w:cs="Arial"/>
          <w:b/>
          <w:i/>
          <w:color w:val="7F7F7F" w:themeColor="text1" w:themeTint="80"/>
          <w:sz w:val="36"/>
          <w:szCs w:val="36"/>
          <w:lang w:val="en-US"/>
        </w:rPr>
        <w:t xml:space="preserve">DC-200H High-speed Automatic Horizontal </w:t>
      </w:r>
      <w:proofErr w:type="spellStart"/>
      <w:r w:rsidRPr="007F7C68">
        <w:rPr>
          <w:rFonts w:ascii="Arial" w:hAnsi="Arial" w:cs="Arial"/>
          <w:b/>
          <w:i/>
          <w:color w:val="7F7F7F" w:themeColor="text1" w:themeTint="80"/>
          <w:sz w:val="36"/>
          <w:szCs w:val="36"/>
          <w:lang w:val="en-US"/>
        </w:rPr>
        <w:t>Cartoner</w:t>
      </w:r>
      <w:proofErr w:type="spellEnd"/>
    </w:p>
    <w:p w:rsidR="007F7C68" w:rsidRDefault="007F7C68" w:rsidP="007F7C68">
      <w:pPr>
        <w:pStyle w:val="aa"/>
        <w:rPr>
          <w:rFonts w:ascii="Arial" w:hAnsi="Arial" w:cs="Arial"/>
          <w:sz w:val="24"/>
          <w:szCs w:val="24"/>
        </w:rPr>
      </w:pPr>
    </w:p>
    <w:p w:rsidR="007F7C68" w:rsidRDefault="007F7C68" w:rsidP="007F7C68">
      <w:pPr>
        <w:pStyle w:val="aa"/>
        <w:jc w:val="center"/>
        <w:rPr>
          <w:rFonts w:ascii="Arial" w:hAnsi="Arial" w:cs="Arial"/>
          <w:sz w:val="24"/>
          <w:szCs w:val="24"/>
        </w:rPr>
      </w:pPr>
      <w:bookmarkStart w:id="0" w:name="_GoBack"/>
      <w:r>
        <w:rPr>
          <w:rFonts w:ascii="Arial" w:hAnsi="Arial" w:cs="Arial"/>
          <w:noProof/>
          <w:sz w:val="24"/>
          <w:szCs w:val="24"/>
          <w:lang w:eastAsia="ru-RU"/>
        </w:rPr>
        <w:drawing>
          <wp:inline distT="0" distB="0" distL="0" distR="0">
            <wp:extent cx="5243946" cy="3670762"/>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200H.jpg"/>
                    <pic:cNvPicPr/>
                  </pic:nvPicPr>
                  <pic:blipFill>
                    <a:blip r:embed="rId7">
                      <a:extLst>
                        <a:ext uri="{28A0092B-C50C-407E-A947-70E740481C1C}">
                          <a14:useLocalDpi xmlns:a14="http://schemas.microsoft.com/office/drawing/2010/main" val="0"/>
                        </a:ext>
                      </a:extLst>
                    </a:blip>
                    <a:stretch>
                      <a:fillRect/>
                    </a:stretch>
                  </pic:blipFill>
                  <pic:spPr>
                    <a:xfrm>
                      <a:off x="0" y="0"/>
                      <a:ext cx="5243946" cy="3670762"/>
                    </a:xfrm>
                    <a:prstGeom prst="rect">
                      <a:avLst/>
                    </a:prstGeom>
                  </pic:spPr>
                </pic:pic>
              </a:graphicData>
            </a:graphic>
          </wp:inline>
        </w:drawing>
      </w:r>
      <w:bookmarkEnd w:id="0"/>
    </w:p>
    <w:p w:rsidR="007F7C68" w:rsidRPr="007F7C68" w:rsidRDefault="007F7C68" w:rsidP="007F7C68">
      <w:pPr>
        <w:pStyle w:val="aa"/>
        <w:rPr>
          <w:rFonts w:ascii="Arial" w:hAnsi="Arial" w:cs="Arial"/>
          <w:sz w:val="24"/>
          <w:szCs w:val="24"/>
        </w:rPr>
      </w:pPr>
    </w:p>
    <w:p w:rsidR="007F7C68" w:rsidRPr="007F7C68" w:rsidRDefault="007F7C68" w:rsidP="007F7C68">
      <w:pPr>
        <w:pStyle w:val="aa"/>
        <w:rPr>
          <w:rFonts w:ascii="Arial" w:hAnsi="Arial" w:cs="Arial"/>
          <w:sz w:val="24"/>
          <w:szCs w:val="24"/>
          <w:lang w:val="en-US"/>
        </w:rPr>
      </w:pPr>
      <w:r w:rsidRPr="007F7C68">
        <w:rPr>
          <w:rFonts w:ascii="Arial" w:hAnsi="Arial" w:cs="Arial"/>
          <w:sz w:val="24"/>
          <w:szCs w:val="24"/>
          <w:lang w:val="en-US"/>
        </w:rPr>
        <w:t xml:space="preserve">DC-200H Fully Automatic High-speed </w:t>
      </w:r>
      <w:proofErr w:type="spellStart"/>
      <w:r w:rsidRPr="007F7C68">
        <w:rPr>
          <w:rFonts w:ascii="Arial" w:hAnsi="Arial" w:cs="Arial"/>
          <w:sz w:val="24"/>
          <w:szCs w:val="24"/>
          <w:lang w:val="en-US"/>
        </w:rPr>
        <w:t>Cartoning</w:t>
      </w:r>
      <w:proofErr w:type="spellEnd"/>
      <w:r w:rsidRPr="007F7C68">
        <w:rPr>
          <w:rFonts w:ascii="Arial" w:hAnsi="Arial" w:cs="Arial"/>
          <w:sz w:val="24"/>
          <w:szCs w:val="24"/>
          <w:lang w:val="en-US"/>
        </w:rPr>
        <w:t xml:space="preserve"> Machine is a high performance product incorporated with mechanical and </w:t>
      </w:r>
      <w:r w:rsidRPr="007F7C68">
        <w:rPr>
          <w:rFonts w:ascii="Arial" w:hAnsi="Arial" w:cs="Arial"/>
          <w:sz w:val="24"/>
          <w:szCs w:val="24"/>
          <w:lang w:val="en-US"/>
        </w:rPr>
        <w:t>electrical</w:t>
      </w:r>
      <w:r w:rsidRPr="007F7C68">
        <w:rPr>
          <w:rFonts w:ascii="Arial" w:hAnsi="Arial" w:cs="Arial"/>
          <w:sz w:val="24"/>
          <w:szCs w:val="24"/>
          <w:lang w:val="en-US"/>
        </w:rPr>
        <w:t xml:space="preserve"> technology, which is on the basis of imported foreign advanced facilities and innovative designed by ourselves. The concerning technology reaches to the Europe standard and conforms </w:t>
      </w:r>
      <w:proofErr w:type="spellStart"/>
      <w:r w:rsidRPr="007F7C68">
        <w:rPr>
          <w:rFonts w:ascii="Arial" w:hAnsi="Arial" w:cs="Arial"/>
          <w:sz w:val="24"/>
          <w:szCs w:val="24"/>
          <w:lang w:val="en-US"/>
        </w:rPr>
        <w:t>to"GMP"standard</w:t>
      </w:r>
      <w:proofErr w:type="spellEnd"/>
      <w:r w:rsidRPr="007F7C68">
        <w:rPr>
          <w:rFonts w:ascii="Arial" w:hAnsi="Arial" w:cs="Arial"/>
          <w:sz w:val="24"/>
          <w:szCs w:val="24"/>
          <w:lang w:val="en-US"/>
        </w:rPr>
        <w:t>.</w:t>
      </w:r>
    </w:p>
    <w:p w:rsidR="007F7C68" w:rsidRPr="007F7C68" w:rsidRDefault="007F7C68" w:rsidP="007F7C68">
      <w:pPr>
        <w:pStyle w:val="aa"/>
        <w:rPr>
          <w:rFonts w:ascii="Arial" w:hAnsi="Arial" w:cs="Arial"/>
          <w:sz w:val="24"/>
          <w:szCs w:val="24"/>
          <w:lang w:val="en-US"/>
        </w:rPr>
      </w:pPr>
    </w:p>
    <w:p w:rsidR="007F7C68" w:rsidRPr="007F7C68" w:rsidRDefault="007F7C68" w:rsidP="007F7C68">
      <w:pPr>
        <w:pStyle w:val="aa"/>
        <w:rPr>
          <w:rFonts w:ascii="Arial" w:hAnsi="Arial" w:cs="Arial"/>
          <w:sz w:val="24"/>
          <w:szCs w:val="24"/>
          <w:lang w:val="en-US"/>
        </w:rPr>
      </w:pPr>
      <w:r w:rsidRPr="007F7C68">
        <w:rPr>
          <w:rFonts w:ascii="Arial" w:hAnsi="Arial" w:cs="Arial"/>
          <w:sz w:val="24"/>
          <w:szCs w:val="24"/>
          <w:lang w:val="en-US"/>
        </w:rPr>
        <w:t xml:space="preserve">This machine belongs to level successive operation and the maximum speed can reach </w:t>
      </w:r>
      <w:proofErr w:type="gramStart"/>
      <w:r w:rsidRPr="007F7C68">
        <w:rPr>
          <w:rFonts w:ascii="Arial" w:hAnsi="Arial" w:cs="Arial"/>
          <w:sz w:val="24"/>
          <w:szCs w:val="24"/>
          <w:lang w:val="en-US"/>
        </w:rPr>
        <w:t>to 200 boxes/min</w:t>
      </w:r>
      <w:proofErr w:type="gramEnd"/>
      <w:r w:rsidRPr="007F7C68">
        <w:rPr>
          <w:rFonts w:ascii="Arial" w:hAnsi="Arial" w:cs="Arial"/>
          <w:sz w:val="24"/>
          <w:szCs w:val="24"/>
          <w:lang w:val="en-US"/>
        </w:rPr>
        <w:t>.</w:t>
      </w:r>
    </w:p>
    <w:p w:rsidR="007F7C68" w:rsidRPr="007F7C68" w:rsidRDefault="007F7C68" w:rsidP="007F7C68">
      <w:pPr>
        <w:pStyle w:val="aa"/>
        <w:rPr>
          <w:rFonts w:ascii="Arial" w:hAnsi="Arial" w:cs="Arial"/>
          <w:sz w:val="24"/>
          <w:szCs w:val="24"/>
          <w:lang w:val="en-US"/>
        </w:rPr>
      </w:pPr>
    </w:p>
    <w:p w:rsidR="007F7C68" w:rsidRPr="007F7C68" w:rsidRDefault="007F7C68" w:rsidP="007F7C68">
      <w:pPr>
        <w:pStyle w:val="aa"/>
        <w:rPr>
          <w:rFonts w:ascii="Arial" w:hAnsi="Arial" w:cs="Arial"/>
          <w:sz w:val="24"/>
          <w:szCs w:val="24"/>
          <w:lang w:val="en-US"/>
        </w:rPr>
      </w:pPr>
      <w:r w:rsidRPr="007F7C68">
        <w:rPr>
          <w:rFonts w:ascii="Arial" w:hAnsi="Arial" w:cs="Arial"/>
          <w:sz w:val="24"/>
          <w:szCs w:val="24"/>
          <w:lang w:val="en-US"/>
        </w:rPr>
        <w:t xml:space="preserve">It's suitable for medicine, food, commodity, chemical, hardware and electronic </w:t>
      </w:r>
      <w:proofErr w:type="spellStart"/>
      <w:r w:rsidRPr="007F7C68">
        <w:rPr>
          <w:rFonts w:ascii="Arial" w:hAnsi="Arial" w:cs="Arial"/>
          <w:sz w:val="24"/>
          <w:szCs w:val="24"/>
          <w:lang w:val="en-US"/>
        </w:rPr>
        <w:t>etc</w:t>
      </w:r>
      <w:proofErr w:type="spellEnd"/>
      <w:r w:rsidRPr="007F7C68">
        <w:rPr>
          <w:rFonts w:ascii="Arial" w:hAnsi="Arial" w:cs="Arial"/>
          <w:sz w:val="24"/>
          <w:szCs w:val="24"/>
          <w:lang w:val="en-US"/>
        </w:rPr>
        <w:t xml:space="preserve"> industries packaging sheets, tubes, bottles and lumpish goods. It can connect with blister packaging machine, filling machine and so on, also it can connect with heat contraction film packaging machine and boxing and packaging machine to form complete assembly line.</w:t>
      </w:r>
    </w:p>
    <w:p w:rsidR="007F7C68" w:rsidRPr="007F7C68" w:rsidRDefault="007F7C68" w:rsidP="007F7C68">
      <w:pPr>
        <w:pStyle w:val="aa"/>
        <w:rPr>
          <w:rFonts w:ascii="Arial" w:hAnsi="Arial" w:cs="Arial"/>
          <w:sz w:val="24"/>
          <w:szCs w:val="24"/>
          <w:lang w:val="en-US"/>
        </w:rPr>
      </w:pPr>
    </w:p>
    <w:p w:rsidR="007F7C68" w:rsidRPr="007F7C68" w:rsidRDefault="007F7C68" w:rsidP="007F7C68">
      <w:pPr>
        <w:pStyle w:val="aa"/>
        <w:rPr>
          <w:rFonts w:ascii="Arial" w:hAnsi="Arial" w:cs="Arial"/>
          <w:b/>
          <w:sz w:val="24"/>
          <w:szCs w:val="24"/>
          <w:lang w:val="en-US"/>
        </w:rPr>
      </w:pPr>
      <w:r w:rsidRPr="007F7C68">
        <w:rPr>
          <w:rFonts w:ascii="Arial" w:hAnsi="Arial" w:cs="Arial"/>
          <w:b/>
          <w:sz w:val="24"/>
          <w:szCs w:val="24"/>
          <w:lang w:val="en-US"/>
        </w:rPr>
        <w:t>Technical Parameter</w:t>
      </w:r>
    </w:p>
    <w:p w:rsidR="007F7C68" w:rsidRPr="007F7C68" w:rsidRDefault="007F7C68" w:rsidP="007F7C68">
      <w:pPr>
        <w:pStyle w:val="aa"/>
        <w:rPr>
          <w:rFonts w:ascii="Arial" w:hAnsi="Arial" w:cs="Arial"/>
          <w:sz w:val="24"/>
          <w:szCs w:val="24"/>
          <w:lang w:val="en-US"/>
        </w:rPr>
      </w:pPr>
    </w:p>
    <w:p w:rsidR="007F7C68" w:rsidRPr="007F7C68" w:rsidRDefault="007F7C68" w:rsidP="007F7C68">
      <w:pPr>
        <w:pStyle w:val="aa"/>
        <w:numPr>
          <w:ilvl w:val="0"/>
          <w:numId w:val="1"/>
        </w:numPr>
        <w:rPr>
          <w:rFonts w:ascii="Arial" w:hAnsi="Arial" w:cs="Arial"/>
          <w:sz w:val="24"/>
          <w:szCs w:val="24"/>
          <w:lang w:val="en-US"/>
        </w:rPr>
      </w:pPr>
      <w:r w:rsidRPr="007F7C68">
        <w:rPr>
          <w:rFonts w:ascii="Arial" w:hAnsi="Arial" w:cs="Arial"/>
          <w:sz w:val="24"/>
          <w:szCs w:val="24"/>
          <w:lang w:val="en-US"/>
        </w:rPr>
        <w:t>Boxing Speed: 200 boxes/min (Bottle: 160 bottles/min)</w:t>
      </w:r>
    </w:p>
    <w:p w:rsidR="007F7C68" w:rsidRPr="007F7C68" w:rsidRDefault="007F7C68" w:rsidP="007F7C68">
      <w:pPr>
        <w:pStyle w:val="aa"/>
        <w:numPr>
          <w:ilvl w:val="0"/>
          <w:numId w:val="1"/>
        </w:numPr>
        <w:rPr>
          <w:rFonts w:ascii="Arial" w:hAnsi="Arial" w:cs="Arial"/>
          <w:sz w:val="24"/>
          <w:szCs w:val="24"/>
          <w:lang w:val="en-US"/>
        </w:rPr>
      </w:pPr>
      <w:proofErr w:type="spellStart"/>
      <w:r w:rsidRPr="007F7C68">
        <w:rPr>
          <w:rFonts w:ascii="Arial" w:hAnsi="Arial" w:cs="Arial"/>
          <w:sz w:val="24"/>
          <w:szCs w:val="24"/>
          <w:lang w:val="en-US"/>
        </w:rPr>
        <w:t>Cardborad</w:t>
      </w:r>
      <w:proofErr w:type="spellEnd"/>
      <w:r w:rsidRPr="007F7C68">
        <w:rPr>
          <w:rFonts w:ascii="Arial" w:hAnsi="Arial" w:cs="Arial"/>
          <w:sz w:val="24"/>
          <w:szCs w:val="24"/>
          <w:lang w:val="en-US"/>
        </w:rPr>
        <w:t xml:space="preserve"> box Dimensions (L×W×H): A 55×20×12mm≤200×70×70mm B≤220×120×70mm</w:t>
      </w:r>
    </w:p>
    <w:p w:rsidR="007F7C68" w:rsidRPr="007F7C68" w:rsidRDefault="007F7C68" w:rsidP="007F7C68">
      <w:pPr>
        <w:pStyle w:val="aa"/>
        <w:numPr>
          <w:ilvl w:val="0"/>
          <w:numId w:val="1"/>
        </w:numPr>
        <w:rPr>
          <w:rFonts w:ascii="Arial" w:hAnsi="Arial" w:cs="Arial"/>
          <w:sz w:val="24"/>
          <w:szCs w:val="24"/>
          <w:lang w:val="en-US"/>
        </w:rPr>
      </w:pPr>
      <w:r w:rsidRPr="007F7C68">
        <w:rPr>
          <w:rFonts w:ascii="Arial" w:hAnsi="Arial" w:cs="Arial"/>
          <w:sz w:val="24"/>
          <w:szCs w:val="24"/>
          <w:lang w:val="en-US"/>
        </w:rPr>
        <w:t>Unfolded Leaflets Size: 70~210×150~260mm</w:t>
      </w:r>
    </w:p>
    <w:p w:rsidR="007F7C68" w:rsidRPr="007F7C68" w:rsidRDefault="007F7C68" w:rsidP="007F7C68">
      <w:pPr>
        <w:pStyle w:val="aa"/>
        <w:numPr>
          <w:ilvl w:val="0"/>
          <w:numId w:val="1"/>
        </w:numPr>
        <w:rPr>
          <w:rFonts w:ascii="Arial" w:hAnsi="Arial" w:cs="Arial"/>
          <w:sz w:val="24"/>
          <w:szCs w:val="24"/>
          <w:lang w:val="en-US"/>
        </w:rPr>
      </w:pPr>
      <w:r w:rsidRPr="007F7C68">
        <w:rPr>
          <w:rFonts w:ascii="Arial" w:hAnsi="Arial" w:cs="Arial"/>
          <w:sz w:val="24"/>
          <w:szCs w:val="24"/>
          <w:lang w:val="en-US"/>
        </w:rPr>
        <w:t>Folded Leaflets Size: 70~210×20~40mm</w:t>
      </w:r>
    </w:p>
    <w:p w:rsidR="007F7C68" w:rsidRPr="007F7C68" w:rsidRDefault="007F7C68" w:rsidP="007F7C68">
      <w:pPr>
        <w:pStyle w:val="aa"/>
        <w:numPr>
          <w:ilvl w:val="0"/>
          <w:numId w:val="1"/>
        </w:numPr>
        <w:rPr>
          <w:rFonts w:ascii="Arial" w:hAnsi="Arial" w:cs="Arial"/>
          <w:sz w:val="24"/>
          <w:szCs w:val="24"/>
          <w:lang w:val="en-US"/>
        </w:rPr>
      </w:pPr>
      <w:r w:rsidRPr="007F7C68">
        <w:rPr>
          <w:rFonts w:ascii="Arial" w:hAnsi="Arial" w:cs="Arial"/>
          <w:sz w:val="24"/>
          <w:szCs w:val="24"/>
          <w:lang w:val="en-US"/>
        </w:rPr>
        <w:t>Main Motor Power: 2.2KW</w:t>
      </w:r>
    </w:p>
    <w:p w:rsidR="007F7C68" w:rsidRPr="007F7C68" w:rsidRDefault="007F7C68" w:rsidP="007F7C68">
      <w:pPr>
        <w:pStyle w:val="aa"/>
        <w:numPr>
          <w:ilvl w:val="0"/>
          <w:numId w:val="1"/>
        </w:numPr>
        <w:rPr>
          <w:rFonts w:ascii="Arial" w:hAnsi="Arial" w:cs="Arial"/>
          <w:sz w:val="24"/>
          <w:szCs w:val="24"/>
          <w:lang w:val="en-US"/>
        </w:rPr>
      </w:pPr>
      <w:r w:rsidRPr="007F7C68">
        <w:rPr>
          <w:rFonts w:ascii="Arial" w:hAnsi="Arial" w:cs="Arial"/>
          <w:sz w:val="24"/>
          <w:szCs w:val="24"/>
          <w:lang w:val="en-US"/>
        </w:rPr>
        <w:t>Power Supply: 380V 50Hz (200V 60Hz)</w:t>
      </w:r>
    </w:p>
    <w:p w:rsidR="007F7C68" w:rsidRPr="007F7C68" w:rsidRDefault="007F7C68" w:rsidP="007F7C68">
      <w:pPr>
        <w:pStyle w:val="aa"/>
        <w:numPr>
          <w:ilvl w:val="0"/>
          <w:numId w:val="1"/>
        </w:numPr>
        <w:rPr>
          <w:rFonts w:ascii="Arial" w:hAnsi="Arial" w:cs="Arial"/>
          <w:sz w:val="24"/>
          <w:szCs w:val="24"/>
          <w:lang w:val="en-US"/>
        </w:rPr>
      </w:pPr>
      <w:r w:rsidRPr="007F7C68">
        <w:rPr>
          <w:rFonts w:ascii="Arial" w:hAnsi="Arial" w:cs="Arial"/>
          <w:sz w:val="24"/>
          <w:szCs w:val="24"/>
          <w:lang w:val="en-US"/>
        </w:rPr>
        <w:t xml:space="preserve">Air Compressor: 0.6 </w:t>
      </w:r>
      <w:proofErr w:type="spellStart"/>
      <w:r w:rsidRPr="007F7C68">
        <w:rPr>
          <w:rFonts w:ascii="Arial" w:hAnsi="Arial" w:cs="Arial"/>
          <w:sz w:val="24"/>
          <w:szCs w:val="24"/>
          <w:lang w:val="en-US"/>
        </w:rPr>
        <w:t>Mpa</w:t>
      </w:r>
      <w:proofErr w:type="spellEnd"/>
    </w:p>
    <w:p w:rsidR="007F7C68" w:rsidRPr="007F7C68" w:rsidRDefault="007F7C68" w:rsidP="007F7C68">
      <w:pPr>
        <w:pStyle w:val="aa"/>
        <w:numPr>
          <w:ilvl w:val="0"/>
          <w:numId w:val="1"/>
        </w:numPr>
        <w:rPr>
          <w:rFonts w:ascii="Arial" w:hAnsi="Arial" w:cs="Arial"/>
          <w:sz w:val="24"/>
          <w:szCs w:val="24"/>
          <w:lang w:val="en-US"/>
        </w:rPr>
      </w:pPr>
      <w:r w:rsidRPr="007F7C68">
        <w:rPr>
          <w:rFonts w:ascii="Arial" w:hAnsi="Arial" w:cs="Arial"/>
          <w:sz w:val="24"/>
          <w:szCs w:val="24"/>
          <w:lang w:val="en-US"/>
        </w:rPr>
        <w:t>Dimensions of the machine (L×W×H): 4000×1200×1700mm</w:t>
      </w:r>
    </w:p>
    <w:p w:rsidR="007F7C68" w:rsidRPr="007F7C68" w:rsidRDefault="007F7C68" w:rsidP="007F7C68">
      <w:pPr>
        <w:pStyle w:val="aa"/>
        <w:numPr>
          <w:ilvl w:val="0"/>
          <w:numId w:val="1"/>
        </w:numPr>
        <w:rPr>
          <w:rFonts w:ascii="Arial" w:hAnsi="Arial" w:cs="Arial"/>
          <w:sz w:val="24"/>
          <w:szCs w:val="24"/>
        </w:rPr>
      </w:pPr>
      <w:proofErr w:type="spellStart"/>
      <w:r w:rsidRPr="007F7C68">
        <w:rPr>
          <w:rFonts w:ascii="Arial" w:hAnsi="Arial" w:cs="Arial"/>
          <w:sz w:val="24"/>
          <w:szCs w:val="24"/>
        </w:rPr>
        <w:t>Weight</w:t>
      </w:r>
      <w:proofErr w:type="spellEnd"/>
      <w:r w:rsidRPr="007F7C68">
        <w:rPr>
          <w:rFonts w:ascii="Arial" w:hAnsi="Arial" w:cs="Arial"/>
          <w:sz w:val="24"/>
          <w:szCs w:val="24"/>
        </w:rPr>
        <w:t>:</w:t>
      </w:r>
      <w:r w:rsidRPr="007F7C68">
        <w:rPr>
          <w:rFonts w:ascii="Arial" w:hAnsi="Arial" w:cs="Arial"/>
          <w:sz w:val="24"/>
          <w:szCs w:val="24"/>
        </w:rPr>
        <w:t xml:space="preserve"> </w:t>
      </w:r>
      <w:r w:rsidRPr="007F7C68">
        <w:rPr>
          <w:rFonts w:ascii="Arial" w:hAnsi="Arial" w:cs="Arial"/>
          <w:sz w:val="24"/>
          <w:szCs w:val="24"/>
        </w:rPr>
        <w:t>2400Kg</w:t>
      </w:r>
    </w:p>
    <w:sectPr w:rsidR="007F7C68" w:rsidRPr="007F7C68" w:rsidSect="006D2DAC">
      <w:pgSz w:w="11906" w:h="16838"/>
      <w:pgMar w:top="567" w:right="566"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6F1D"/>
    <w:multiLevelType w:val="hybridMultilevel"/>
    <w:tmpl w:val="EDCC3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68"/>
    <w:rsid w:val="002D2918"/>
    <w:rsid w:val="006D2DAC"/>
    <w:rsid w:val="007F7C68"/>
    <w:rsid w:val="00831329"/>
    <w:rsid w:val="00963C87"/>
    <w:rsid w:val="00BD717D"/>
    <w:rsid w:val="00F5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7F7C6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F7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7F7C6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F7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KostyaL</dc:creator>
  <cp:lastModifiedBy>KostyaL</cp:lastModifiedBy>
  <cp:revision>1</cp:revision>
  <dcterms:created xsi:type="dcterms:W3CDTF">2024-01-18T10:28:00Z</dcterms:created>
  <dcterms:modified xsi:type="dcterms:W3CDTF">2024-01-18T10:32:00Z</dcterms:modified>
</cp:coreProperties>
</file>